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AEC9" w14:textId="77777777" w:rsidR="00313E41" w:rsidRPr="00313E41" w:rsidRDefault="00313E41" w:rsidP="00313E41">
      <w:r w:rsidRPr="00313E41">
        <w:rPr>
          <w:noProof/>
        </w:rPr>
        <w:drawing>
          <wp:anchor distT="0" distB="0" distL="114300" distR="114300" simplePos="0" relativeHeight="251659264" behindDoc="0" locked="0" layoutInCell="1" allowOverlap="1" wp14:anchorId="6C846E6C" wp14:editId="2F8D2178">
            <wp:simplePos x="0" y="0"/>
            <wp:positionH relativeFrom="column">
              <wp:posOffset>43180</wp:posOffset>
            </wp:positionH>
            <wp:positionV relativeFrom="paragraph">
              <wp:posOffset>151765</wp:posOffset>
            </wp:positionV>
            <wp:extent cx="1188085" cy="4210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E41">
        <w:tab/>
        <w:t xml:space="preserve">                                                                                                    </w:t>
      </w:r>
      <w:r w:rsidRPr="00313E41">
        <w:rPr>
          <w:noProof/>
        </w:rPr>
        <w:drawing>
          <wp:inline distT="0" distB="0" distL="0" distR="0" wp14:anchorId="5449B25D" wp14:editId="2A4C7559">
            <wp:extent cx="1600200" cy="238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41">
        <w:t xml:space="preserve">                                             </w:t>
      </w:r>
    </w:p>
    <w:p w14:paraId="06451E01" w14:textId="77777777" w:rsidR="00313E41" w:rsidRPr="00313E41" w:rsidRDefault="00313E41" w:rsidP="00313E41">
      <w:r w:rsidRPr="00313E41">
        <w:rPr>
          <w:noProof/>
        </w:rPr>
        <w:drawing>
          <wp:anchor distT="0" distB="0" distL="114300" distR="114300" simplePos="0" relativeHeight="251660288" behindDoc="0" locked="0" layoutInCell="1" allowOverlap="1" wp14:anchorId="523EAFD2" wp14:editId="49EBF8FC">
            <wp:simplePos x="0" y="0"/>
            <wp:positionH relativeFrom="column">
              <wp:posOffset>4910455</wp:posOffset>
            </wp:positionH>
            <wp:positionV relativeFrom="paragraph">
              <wp:posOffset>69215</wp:posOffset>
            </wp:positionV>
            <wp:extent cx="752475" cy="547370"/>
            <wp:effectExtent l="0" t="0" r="9525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E41">
        <w:tab/>
        <w:t>DIPARTIMENTO DI GIURISPRUDENZA</w:t>
      </w:r>
    </w:p>
    <w:p w14:paraId="249CBCB2" w14:textId="77777777" w:rsidR="00313E41" w:rsidRPr="00313E41" w:rsidRDefault="00313E41" w:rsidP="00313E41">
      <w:r w:rsidRPr="00313E41">
        <w:tab/>
      </w:r>
      <w:r w:rsidRPr="00313E41">
        <w:tab/>
        <w:t xml:space="preserve">                                                 </w:t>
      </w:r>
    </w:p>
    <w:p w14:paraId="2BFFB236" w14:textId="77777777" w:rsidR="00313E41" w:rsidRPr="00313E41" w:rsidRDefault="00313E41" w:rsidP="00313E41"/>
    <w:p w14:paraId="0B648847" w14:textId="77777777" w:rsidR="00313E41" w:rsidRPr="00313E41" w:rsidRDefault="00313E41" w:rsidP="00313E41">
      <w:pPr>
        <w:jc w:val="center"/>
        <w:rPr>
          <w:sz w:val="24"/>
          <w:szCs w:val="24"/>
        </w:rPr>
      </w:pPr>
      <w:r w:rsidRPr="00313E41">
        <w:rPr>
          <w:sz w:val="24"/>
          <w:szCs w:val="24"/>
        </w:rPr>
        <w:br/>
      </w:r>
    </w:p>
    <w:p w14:paraId="2ACCCA49" w14:textId="77777777" w:rsidR="00313E41" w:rsidRPr="00313E41" w:rsidRDefault="00313E41" w:rsidP="00313E41">
      <w:pPr>
        <w:jc w:val="center"/>
        <w:rPr>
          <w:color w:val="0070C0"/>
          <w:sz w:val="24"/>
          <w:szCs w:val="24"/>
        </w:rPr>
      </w:pPr>
    </w:p>
    <w:p w14:paraId="0D7918BB" w14:textId="77777777" w:rsidR="00313E41" w:rsidRPr="00313E41" w:rsidRDefault="00313E41" w:rsidP="00313E41">
      <w:pPr>
        <w:jc w:val="center"/>
        <w:rPr>
          <w:b/>
          <w:color w:val="0070C0"/>
          <w:sz w:val="28"/>
          <w:szCs w:val="28"/>
        </w:rPr>
      </w:pPr>
      <w:r w:rsidRPr="00313E41">
        <w:rPr>
          <w:b/>
          <w:color w:val="0070C0"/>
          <w:sz w:val="28"/>
          <w:szCs w:val="28"/>
        </w:rPr>
        <w:t>SEMINARIO tenuto da ILARIA LOMBARDINI</w:t>
      </w:r>
    </w:p>
    <w:p w14:paraId="79B678F9" w14:textId="77777777" w:rsidR="00313E41" w:rsidRPr="00313E41" w:rsidRDefault="00313E41" w:rsidP="00313E41">
      <w:pPr>
        <w:jc w:val="center"/>
        <w:rPr>
          <w:sz w:val="28"/>
          <w:szCs w:val="28"/>
        </w:rPr>
      </w:pPr>
      <w:r w:rsidRPr="00313E41">
        <w:rPr>
          <w:sz w:val="24"/>
          <w:szCs w:val="24"/>
        </w:rPr>
        <w:t>(PhD, Professore a contratto e Assegnista di Ricerca Senior in Diritto Processuale civile presso il Dipartimento di Giurisprudenza di Modena - Università degli Studi di Modena e Reggio</w:t>
      </w:r>
      <w:r w:rsidRPr="00313E41">
        <w:rPr>
          <w:sz w:val="28"/>
          <w:szCs w:val="28"/>
        </w:rPr>
        <w:t xml:space="preserve"> </w:t>
      </w:r>
      <w:r w:rsidRPr="00313E41">
        <w:rPr>
          <w:sz w:val="24"/>
          <w:szCs w:val="24"/>
        </w:rPr>
        <w:t>Emilia)</w:t>
      </w:r>
    </w:p>
    <w:p w14:paraId="684BEDC1" w14:textId="77777777" w:rsidR="00313E41" w:rsidRPr="00313E41" w:rsidRDefault="00313E41" w:rsidP="00313E41">
      <w:pPr>
        <w:rPr>
          <w:b/>
          <w:bCs/>
          <w:sz w:val="28"/>
          <w:szCs w:val="28"/>
        </w:rPr>
      </w:pPr>
    </w:p>
    <w:p w14:paraId="43ECE459" w14:textId="77777777" w:rsidR="00313E41" w:rsidRPr="00313E41" w:rsidRDefault="00313E41" w:rsidP="00313E41">
      <w:pPr>
        <w:jc w:val="center"/>
        <w:rPr>
          <w:b/>
          <w:bCs/>
          <w:color w:val="FF0000"/>
          <w:sz w:val="28"/>
          <w:szCs w:val="28"/>
        </w:rPr>
      </w:pPr>
    </w:p>
    <w:p w14:paraId="7200FF00" w14:textId="77777777" w:rsidR="00313E41" w:rsidRPr="00313E41" w:rsidRDefault="00313E41" w:rsidP="00313E41">
      <w:pPr>
        <w:jc w:val="center"/>
        <w:rPr>
          <w:b/>
          <w:bCs/>
          <w:sz w:val="28"/>
          <w:szCs w:val="28"/>
        </w:rPr>
      </w:pPr>
      <w:r w:rsidRPr="00313E41">
        <w:rPr>
          <w:b/>
          <w:color w:val="FF0000"/>
          <w:sz w:val="28"/>
          <w:szCs w:val="28"/>
        </w:rPr>
        <w:t xml:space="preserve">mercoledì 19 aprile 2023 dalle ore 10 alle 12 </w:t>
      </w:r>
      <w:r w:rsidRPr="00313E41">
        <w:rPr>
          <w:sz w:val="28"/>
          <w:szCs w:val="28"/>
        </w:rPr>
        <w:t xml:space="preserve">su Google Meet </w:t>
      </w:r>
      <w:r w:rsidRPr="00313E41">
        <w:rPr>
          <w:b/>
          <w:bCs/>
          <w:sz w:val="28"/>
          <w:szCs w:val="28"/>
        </w:rPr>
        <w:t>meet.google.com/</w:t>
      </w:r>
      <w:proofErr w:type="spellStart"/>
      <w:r w:rsidRPr="00313E41">
        <w:rPr>
          <w:b/>
          <w:bCs/>
          <w:sz w:val="28"/>
          <w:szCs w:val="28"/>
        </w:rPr>
        <w:t>eju-guyw-tor</w:t>
      </w:r>
      <w:proofErr w:type="spellEnd"/>
    </w:p>
    <w:p w14:paraId="2B438695" w14:textId="77777777" w:rsidR="00313E41" w:rsidRPr="00313E41" w:rsidRDefault="00313E41" w:rsidP="00313E41">
      <w:pPr>
        <w:jc w:val="center"/>
        <w:rPr>
          <w:b/>
          <w:bCs/>
          <w:sz w:val="28"/>
          <w:szCs w:val="28"/>
        </w:rPr>
      </w:pPr>
    </w:p>
    <w:p w14:paraId="588EC50A" w14:textId="77777777" w:rsidR="00313E41" w:rsidRPr="00313E41" w:rsidRDefault="00313E41" w:rsidP="00313E41">
      <w:pPr>
        <w:jc w:val="center"/>
        <w:rPr>
          <w:color w:val="0070C0"/>
          <w:sz w:val="28"/>
          <w:szCs w:val="28"/>
        </w:rPr>
      </w:pPr>
    </w:p>
    <w:p w14:paraId="7829F256" w14:textId="77777777" w:rsidR="00313E41" w:rsidRPr="00090E45" w:rsidRDefault="00313E41" w:rsidP="00313E41">
      <w:pPr>
        <w:jc w:val="center"/>
        <w:rPr>
          <w:b/>
          <w:color w:val="0070C0"/>
          <w:sz w:val="28"/>
          <w:szCs w:val="28"/>
        </w:rPr>
      </w:pPr>
      <w:r w:rsidRPr="00313E41">
        <w:rPr>
          <w:color w:val="0070C0"/>
          <w:sz w:val="28"/>
          <w:szCs w:val="28"/>
        </w:rPr>
        <w:t>su</w:t>
      </w:r>
      <w:r w:rsidRPr="00313E41">
        <w:rPr>
          <w:b/>
          <w:color w:val="0070C0"/>
          <w:sz w:val="28"/>
          <w:szCs w:val="28"/>
        </w:rPr>
        <w:t xml:space="preserve"> Il nuovo arbitrato nei contratti pubblici</w:t>
      </w:r>
      <w:r w:rsidRPr="00090E45">
        <w:rPr>
          <w:b/>
          <w:color w:val="0070C0"/>
          <w:sz w:val="28"/>
          <w:szCs w:val="28"/>
        </w:rPr>
        <w:t xml:space="preserve">, con particolare riguardo anche alla nuova disciplina del collegio </w:t>
      </w:r>
      <w:r w:rsidR="00090E45" w:rsidRPr="00090E45">
        <w:rPr>
          <w:b/>
          <w:color w:val="0070C0"/>
          <w:sz w:val="28"/>
          <w:szCs w:val="28"/>
        </w:rPr>
        <w:t xml:space="preserve">consultivo tecnico obbligatorio, nello scenario della riforma dell’arbitrato </w:t>
      </w:r>
      <w:r w:rsidR="00090E45" w:rsidRPr="00090E45">
        <w:rPr>
          <w:b/>
          <w:i/>
          <w:color w:val="0070C0"/>
          <w:sz w:val="28"/>
          <w:szCs w:val="28"/>
        </w:rPr>
        <w:t xml:space="preserve">post </w:t>
      </w:r>
      <w:r w:rsidR="00090E45" w:rsidRPr="00090E45">
        <w:rPr>
          <w:b/>
          <w:color w:val="0070C0"/>
          <w:sz w:val="28"/>
          <w:szCs w:val="28"/>
        </w:rPr>
        <w:t>Riforma Cartabia.</w:t>
      </w:r>
    </w:p>
    <w:p w14:paraId="7C42C80C" w14:textId="77777777" w:rsidR="00313E41" w:rsidRPr="00090E45" w:rsidRDefault="00313E41" w:rsidP="00313E41">
      <w:pPr>
        <w:jc w:val="center"/>
        <w:rPr>
          <w:b/>
          <w:bCs/>
          <w:color w:val="0070C0"/>
          <w:sz w:val="28"/>
          <w:szCs w:val="28"/>
        </w:rPr>
      </w:pPr>
    </w:p>
    <w:p w14:paraId="29016979" w14:textId="77777777" w:rsidR="00313E41" w:rsidRPr="00090E45" w:rsidRDefault="00313E41" w:rsidP="00313E41">
      <w:pPr>
        <w:rPr>
          <w:b/>
          <w:bCs/>
          <w:color w:val="0070C0"/>
          <w:sz w:val="24"/>
          <w:szCs w:val="24"/>
        </w:rPr>
      </w:pPr>
    </w:p>
    <w:p w14:paraId="36381D33" w14:textId="77777777" w:rsidR="00313E41" w:rsidRPr="00313E41" w:rsidRDefault="00313E41" w:rsidP="00313E41">
      <w:pPr>
        <w:rPr>
          <w:sz w:val="24"/>
          <w:szCs w:val="24"/>
        </w:rPr>
      </w:pPr>
    </w:p>
    <w:p w14:paraId="21C509FE" w14:textId="77777777" w:rsidR="00313E41" w:rsidRPr="00313E41" w:rsidRDefault="00313E41" w:rsidP="00313E41">
      <w:pPr>
        <w:rPr>
          <w:sz w:val="24"/>
          <w:szCs w:val="24"/>
        </w:rPr>
      </w:pPr>
    </w:p>
    <w:p w14:paraId="1F1D0E4C" w14:textId="77777777" w:rsidR="00313E41" w:rsidRPr="00313E41" w:rsidRDefault="00313E41" w:rsidP="00313E41">
      <w:pPr>
        <w:rPr>
          <w:sz w:val="24"/>
          <w:szCs w:val="24"/>
        </w:rPr>
      </w:pPr>
    </w:p>
    <w:p w14:paraId="38BA35DA" w14:textId="77777777" w:rsidR="00313E41" w:rsidRPr="00313E41" w:rsidRDefault="00313E41" w:rsidP="00313E41">
      <w:pPr>
        <w:rPr>
          <w:sz w:val="24"/>
          <w:szCs w:val="24"/>
        </w:rPr>
      </w:pPr>
      <w:r w:rsidRPr="00313E41">
        <w:rPr>
          <w:sz w:val="24"/>
          <w:szCs w:val="24"/>
        </w:rPr>
        <w:t xml:space="preserve">                                                     </w:t>
      </w:r>
    </w:p>
    <w:p w14:paraId="5AB0C788" w14:textId="77777777" w:rsidR="00313E41" w:rsidRPr="00313E41" w:rsidRDefault="00313E41" w:rsidP="00313E41">
      <w:pPr>
        <w:rPr>
          <w:sz w:val="24"/>
          <w:szCs w:val="24"/>
        </w:rPr>
      </w:pPr>
      <w:r w:rsidRPr="00313E41">
        <w:rPr>
          <w:sz w:val="24"/>
          <w:szCs w:val="24"/>
        </w:rPr>
        <w:t xml:space="preserve">            </w:t>
      </w:r>
      <w:r w:rsidRPr="00313E41">
        <w:rPr>
          <w:sz w:val="24"/>
          <w:szCs w:val="24"/>
        </w:rPr>
        <w:tab/>
      </w:r>
    </w:p>
    <w:p w14:paraId="4AE3965B" w14:textId="77777777" w:rsidR="00313E41" w:rsidRPr="00313E41" w:rsidRDefault="00313E41" w:rsidP="00313E41">
      <w:pPr>
        <w:rPr>
          <w:sz w:val="24"/>
          <w:szCs w:val="24"/>
        </w:rPr>
      </w:pPr>
      <w:r w:rsidRPr="00313E41">
        <w:rPr>
          <w:sz w:val="24"/>
          <w:szCs w:val="24"/>
        </w:rPr>
        <w:t xml:space="preserve">       </w:t>
      </w:r>
    </w:p>
    <w:p w14:paraId="180BF4C2" w14:textId="77777777" w:rsidR="00313E41" w:rsidRPr="00313E41" w:rsidRDefault="00313E41" w:rsidP="00313E41">
      <w:pPr>
        <w:rPr>
          <w:sz w:val="24"/>
          <w:szCs w:val="24"/>
        </w:rPr>
      </w:pPr>
      <w:r w:rsidRPr="00313E41">
        <w:rPr>
          <w:sz w:val="24"/>
          <w:szCs w:val="24"/>
        </w:rPr>
        <w:t xml:space="preserve">N.B.  La partecipazione al Convegno dà diritto all’acquisizione di due ore di didattica comune per i Dottorandi.                                           </w:t>
      </w:r>
    </w:p>
    <w:p w14:paraId="1DB965D5" w14:textId="77777777" w:rsidR="003246C1" w:rsidRDefault="003246C1"/>
    <w:sectPr w:rsidR="00324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41"/>
    <w:rsid w:val="00090E45"/>
    <w:rsid w:val="00313E41"/>
    <w:rsid w:val="003246C1"/>
    <w:rsid w:val="00C11551"/>
    <w:rsid w:val="00D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6DCF"/>
  <w15:chartTrackingRefBased/>
  <w15:docId w15:val="{412B6980-46A0-495A-B28D-21CAA1E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Muscio</dc:creator>
  <cp:keywords/>
  <dc:description/>
  <cp:lastModifiedBy>Maria Elena NERI</cp:lastModifiedBy>
  <cp:revision>2</cp:revision>
  <dcterms:created xsi:type="dcterms:W3CDTF">2023-07-06T13:46:00Z</dcterms:created>
  <dcterms:modified xsi:type="dcterms:W3CDTF">2023-07-06T13:46:00Z</dcterms:modified>
</cp:coreProperties>
</file>